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7B62A" w14:textId="52B276F3" w:rsidR="007A3CD1" w:rsidRDefault="007E585A" w:rsidP="007E585A">
      <w:pPr>
        <w:pStyle w:val="NoSpacing"/>
      </w:pPr>
      <w:r>
        <w:t>August 8, 2024</w:t>
      </w:r>
    </w:p>
    <w:p w14:paraId="042C3782" w14:textId="77777777" w:rsidR="007E585A" w:rsidRDefault="007E585A" w:rsidP="007E585A">
      <w:pPr>
        <w:pStyle w:val="NoSpacing"/>
      </w:pPr>
    </w:p>
    <w:p w14:paraId="2F7201E9" w14:textId="1B106291" w:rsidR="007E585A" w:rsidRDefault="007E585A" w:rsidP="007E585A">
      <w:pPr>
        <w:pStyle w:val="NoSpacing"/>
      </w:pPr>
      <w:r>
        <w:t>The East Hopewell Township Planning Commission held their regular meeting at the Municipal Building at 7:30 p.m.  Members present were Bruce Channell, Scott Garvey, Samuel Georgieff, Robert Davis and Jerry McLaughlin.  Also attending the meeting was Solicitor Michael Craley, Solicitor Samatha Craley, Todd Warner, Roy Hiller III, Ed Cockey, Jr., Howard “Joe” Howe, Kim Edwards, Laura Vasold and Jake Hebel.</w:t>
      </w:r>
    </w:p>
    <w:p w14:paraId="0A2DC5B0" w14:textId="77777777" w:rsidR="007E585A" w:rsidRDefault="007E585A" w:rsidP="007E585A">
      <w:pPr>
        <w:pStyle w:val="NoSpacing"/>
      </w:pPr>
    </w:p>
    <w:p w14:paraId="07E04F6D" w14:textId="2A5B0F2D" w:rsidR="007E585A" w:rsidRDefault="007E585A" w:rsidP="007E585A">
      <w:pPr>
        <w:pStyle w:val="NoSpacing"/>
      </w:pPr>
      <w:r>
        <w:t>Bruce Channell called the meeting to order.</w:t>
      </w:r>
    </w:p>
    <w:p w14:paraId="06AA3E3C" w14:textId="77777777" w:rsidR="007E585A" w:rsidRDefault="007E585A" w:rsidP="007E585A">
      <w:pPr>
        <w:pStyle w:val="NoSpacing"/>
      </w:pPr>
    </w:p>
    <w:p w14:paraId="5656709D" w14:textId="2468BA38" w:rsidR="007E585A" w:rsidRDefault="007E585A" w:rsidP="007E585A">
      <w:pPr>
        <w:pStyle w:val="NoSpacing"/>
      </w:pPr>
      <w:r>
        <w:t>Chairman Channell opened the meeting with the Pledge of Allegiance.</w:t>
      </w:r>
    </w:p>
    <w:p w14:paraId="40B78FDE" w14:textId="77777777" w:rsidR="007E585A" w:rsidRDefault="007E585A" w:rsidP="007E585A">
      <w:pPr>
        <w:pStyle w:val="NoSpacing"/>
      </w:pPr>
    </w:p>
    <w:p w14:paraId="57886B48" w14:textId="1BD0C94B" w:rsidR="007E585A" w:rsidRDefault="007E585A" w:rsidP="007E585A">
      <w:pPr>
        <w:pStyle w:val="NoSpacing"/>
      </w:pPr>
      <w:r>
        <w:t xml:space="preserve">Scott Garvey made a motion to approve the agenda for the August 8, </w:t>
      </w:r>
      <w:proofErr w:type="gramStart"/>
      <w:r>
        <w:t>2024</w:t>
      </w:r>
      <w:proofErr w:type="gramEnd"/>
      <w:r>
        <w:t xml:space="preserve"> meeting.  </w:t>
      </w:r>
      <w:r w:rsidR="00160D5E">
        <w:t>Jerry McLaughlin seconded the motion.  Motion unanimously carried.</w:t>
      </w:r>
    </w:p>
    <w:p w14:paraId="7409BDA6" w14:textId="77777777" w:rsidR="00160D5E" w:rsidRDefault="00160D5E" w:rsidP="007E585A">
      <w:pPr>
        <w:pStyle w:val="NoSpacing"/>
      </w:pPr>
    </w:p>
    <w:p w14:paraId="674E0697" w14:textId="580FD90E" w:rsidR="00160D5E" w:rsidRDefault="00160D5E" w:rsidP="007E585A">
      <w:pPr>
        <w:pStyle w:val="NoSpacing"/>
      </w:pPr>
      <w:r>
        <w:t xml:space="preserve">Jerry McLaughlin read the June 20, </w:t>
      </w:r>
      <w:proofErr w:type="gramStart"/>
      <w:r>
        <w:t>2024</w:t>
      </w:r>
      <w:proofErr w:type="gramEnd"/>
      <w:r>
        <w:t xml:space="preserve"> meeting minutes.  A motion was made by Samuel Georgieff and seconded by Robert Davis to approve the minutes as read.  Motion unanimously carried.</w:t>
      </w:r>
    </w:p>
    <w:p w14:paraId="68AEC40F" w14:textId="77777777" w:rsidR="00160D5E" w:rsidRDefault="00160D5E" w:rsidP="007E585A">
      <w:pPr>
        <w:pStyle w:val="NoSpacing"/>
      </w:pPr>
    </w:p>
    <w:p w14:paraId="2204D83F" w14:textId="20F7CA11" w:rsidR="00160D5E" w:rsidRDefault="00160D5E" w:rsidP="007E585A">
      <w:pPr>
        <w:pStyle w:val="NoSpacing"/>
      </w:pPr>
      <w:r>
        <w:t>Jake Hebel with Gordon L. Brown &amp; Associates prese</w:t>
      </w:r>
      <w:r w:rsidR="007054C5">
        <w:t xml:space="preserve">nted a final subdivision plan of Howard Howe, Jr. and Joan Joines on Hyson School Road and </w:t>
      </w:r>
      <w:proofErr w:type="gramStart"/>
      <w:r w:rsidR="007054C5">
        <w:t>Cross Roads</w:t>
      </w:r>
      <w:proofErr w:type="gramEnd"/>
      <w:r w:rsidR="007054C5">
        <w:t xml:space="preserve"> Avenue.  This plan is reducing three (3) lots down to two (2) lots with additional acreage.</w:t>
      </w:r>
    </w:p>
    <w:p w14:paraId="3CD5E889" w14:textId="72C6DF86" w:rsidR="007054C5" w:rsidRDefault="007054C5" w:rsidP="007E585A">
      <w:pPr>
        <w:pStyle w:val="NoSpacing"/>
      </w:pPr>
      <w:r>
        <w:tab/>
      </w:r>
      <w:r w:rsidR="00C16BF6">
        <w:t>Lot #1 – 1.99 acres and one building right – owned by Mr. Howe</w:t>
      </w:r>
    </w:p>
    <w:p w14:paraId="2D2A5682" w14:textId="07F15CB9" w:rsidR="00C16BF6" w:rsidRDefault="00C16BF6" w:rsidP="007E585A">
      <w:pPr>
        <w:pStyle w:val="NoSpacing"/>
      </w:pPr>
      <w:r>
        <w:tab/>
        <w:t>Lot #2 – 1.30 acres and existing dwelling – owned by Mrs. Joines</w:t>
      </w:r>
    </w:p>
    <w:p w14:paraId="0B2E9908" w14:textId="1450CFFB" w:rsidR="00C16BF6" w:rsidRDefault="00C16BF6" w:rsidP="007E585A">
      <w:pPr>
        <w:pStyle w:val="NoSpacing"/>
      </w:pPr>
      <w:r>
        <w:t>A motion was made by Robert Davis and seconded by Samuel Georgieff to recommend approval of this plan with the following conditions –</w:t>
      </w:r>
    </w:p>
    <w:p w14:paraId="3165A5C0" w14:textId="7E434DE0" w:rsidR="00C16BF6" w:rsidRDefault="00E34EC2" w:rsidP="00E34EC2">
      <w:pPr>
        <w:pStyle w:val="NoSpacing"/>
        <w:numPr>
          <w:ilvl w:val="0"/>
          <w:numId w:val="1"/>
        </w:numPr>
      </w:pPr>
      <w:r>
        <w:t>A waiver request for Erosion Control for proposed Lot #1 as per the regulations of DEP and the York County Conservation District</w:t>
      </w:r>
      <w:r w:rsidR="00B26E75">
        <w:t xml:space="preserve"> be approved.</w:t>
      </w:r>
    </w:p>
    <w:p w14:paraId="282FD417" w14:textId="67CC665C" w:rsidR="00E34EC2" w:rsidRDefault="00E34EC2" w:rsidP="00E34EC2">
      <w:pPr>
        <w:pStyle w:val="NoSpacing"/>
        <w:numPr>
          <w:ilvl w:val="0"/>
          <w:numId w:val="1"/>
        </w:numPr>
      </w:pPr>
      <w:r>
        <w:t>A waiver request for Stormwater drainage and management for proposed Lot #1 as per the Stormwater Management Ordinance be deferred to the building permit stage</w:t>
      </w:r>
      <w:r w:rsidR="00B26E75">
        <w:t xml:space="preserve"> be approved.</w:t>
      </w:r>
    </w:p>
    <w:p w14:paraId="6ACB5179" w14:textId="76025FB2" w:rsidR="00B26E75" w:rsidRDefault="00B26E75" w:rsidP="00E34EC2">
      <w:pPr>
        <w:pStyle w:val="NoSpacing"/>
        <w:numPr>
          <w:ilvl w:val="0"/>
          <w:numId w:val="1"/>
        </w:numPr>
      </w:pPr>
      <w:proofErr w:type="gramStart"/>
      <w:r>
        <w:t>Non Building</w:t>
      </w:r>
      <w:proofErr w:type="gramEnd"/>
      <w:r>
        <w:t xml:space="preserve"> Waiver be approved by PA DEP.</w:t>
      </w:r>
    </w:p>
    <w:p w14:paraId="211FD770" w14:textId="2BE72B38" w:rsidR="00B26E75" w:rsidRDefault="00B26E75" w:rsidP="00B26E75">
      <w:pPr>
        <w:pStyle w:val="NoSpacing"/>
      </w:pPr>
      <w:r>
        <w:t>Motion unanimously carried.</w:t>
      </w:r>
    </w:p>
    <w:p w14:paraId="57D62F17" w14:textId="77777777" w:rsidR="00B26E75" w:rsidRDefault="00B26E75" w:rsidP="00B26E75">
      <w:pPr>
        <w:pStyle w:val="NoSpacing"/>
      </w:pPr>
    </w:p>
    <w:p w14:paraId="4C70DD19" w14:textId="77777777" w:rsidR="00D06F9D" w:rsidRDefault="00D06F9D" w:rsidP="00B26E75">
      <w:pPr>
        <w:pStyle w:val="NoSpacing"/>
      </w:pPr>
    </w:p>
    <w:p w14:paraId="215A2EBC" w14:textId="218A60A2" w:rsidR="00D06F9D" w:rsidRDefault="00D06F9D" w:rsidP="00B26E75">
      <w:pPr>
        <w:pStyle w:val="NoSpacing"/>
      </w:pPr>
      <w:r>
        <w:t xml:space="preserve">Solicitor Michael Craley </w:t>
      </w:r>
      <w:r w:rsidR="00A3782B">
        <w:t xml:space="preserve">expressed his concern about the adoption of Ordinance No. </w:t>
      </w:r>
      <w:r w:rsidR="00F746B5">
        <w:t xml:space="preserve">01-2024 for the keeping of </w:t>
      </w:r>
      <w:r w:rsidR="004A0264">
        <w:t xml:space="preserve">livestock.  Solicitor Craley is concerned that it </w:t>
      </w:r>
      <w:r w:rsidR="00FD3066">
        <w:t>could be</w:t>
      </w:r>
      <w:r w:rsidR="00A83EF7">
        <w:t xml:space="preserve"> a validity challenge.  Land </w:t>
      </w:r>
      <w:r w:rsidR="008630DF">
        <w:t>Use Ordinance</w:t>
      </w:r>
      <w:r w:rsidR="00751AF2">
        <w:t xml:space="preserve"> must follow procedures that include a Public </w:t>
      </w:r>
      <w:r w:rsidR="00B336A1">
        <w:t>Hearing</w:t>
      </w:r>
      <w:r w:rsidR="00DA75FF">
        <w:t xml:space="preserve">, comments from the East Hopewell </w:t>
      </w:r>
      <w:r w:rsidR="00567217">
        <w:t>Township Planning Commission and the</w:t>
      </w:r>
      <w:r w:rsidR="005F2150">
        <w:t xml:space="preserve"> York County Planning Commission</w:t>
      </w:r>
      <w:r w:rsidR="00875DEE">
        <w:t xml:space="preserve">.  </w:t>
      </w:r>
      <w:r w:rsidR="001E081E">
        <w:t xml:space="preserve"> </w:t>
      </w:r>
      <w:r w:rsidR="00C819E4">
        <w:t>Laura Vasold</w:t>
      </w:r>
      <w:r w:rsidR="00011DB8">
        <w:t xml:space="preserve"> was instrumental in the adoption</w:t>
      </w:r>
      <w:r w:rsidR="00A10D48">
        <w:t xml:space="preserve"> of this Ordinance and has some </w:t>
      </w:r>
      <w:r w:rsidR="002C0D9D">
        <w:t xml:space="preserve">changes and additions for this Ordinance.  </w:t>
      </w:r>
      <w:r w:rsidR="00920B8D">
        <w:t xml:space="preserve">Mrs. Vasold </w:t>
      </w:r>
      <w:r w:rsidR="007B5F14">
        <w:t xml:space="preserve">suggested that </w:t>
      </w:r>
      <w:r w:rsidR="00295E8A">
        <w:t>Section 508</w:t>
      </w:r>
      <w:r w:rsidR="00BE606B">
        <w:t xml:space="preserve"> 2a Keeping of Livestock and/or </w:t>
      </w:r>
      <w:r w:rsidR="00232FCF">
        <w:t>Poultry</w:t>
      </w:r>
      <w:r w:rsidR="00663BC5">
        <w:t xml:space="preserve"> </w:t>
      </w:r>
      <w:r w:rsidR="00D9223F">
        <w:t>add Peacocks and Guineafowl</w:t>
      </w:r>
      <w:r w:rsidR="00981E68">
        <w:t xml:space="preserve"> to the five (5) acres minimum </w:t>
      </w:r>
      <w:r w:rsidR="009B6FDA">
        <w:t>in the Rural Residential Zone.</w:t>
      </w:r>
      <w:r w:rsidR="00B06B21">
        <w:t xml:space="preserve">  Solicitor </w:t>
      </w:r>
      <w:r w:rsidR="00EA1A62">
        <w:t xml:space="preserve">Craley </w:t>
      </w:r>
      <w:r w:rsidR="00A30505">
        <w:t xml:space="preserve">will draft </w:t>
      </w:r>
      <w:r w:rsidR="008F03CC">
        <w:t xml:space="preserve">a revision to </w:t>
      </w:r>
      <w:r w:rsidR="00485441">
        <w:t>Ordinance No. 01-</w:t>
      </w:r>
      <w:r w:rsidR="00050D34">
        <w:t xml:space="preserve">2024 for the Planning Commission’s </w:t>
      </w:r>
      <w:r w:rsidR="00DF3B88">
        <w:t xml:space="preserve">review at their September </w:t>
      </w:r>
      <w:r w:rsidR="00EB06CC">
        <w:t>12</w:t>
      </w:r>
      <w:r w:rsidR="00EA4552">
        <w:t>,</w:t>
      </w:r>
      <w:r w:rsidR="00DF3B88">
        <w:t xml:space="preserve"> </w:t>
      </w:r>
      <w:proofErr w:type="gramStart"/>
      <w:r w:rsidR="00DF3B88">
        <w:t>2024</w:t>
      </w:r>
      <w:proofErr w:type="gramEnd"/>
      <w:r w:rsidR="00DF3B88">
        <w:t xml:space="preserve"> meeting.</w:t>
      </w:r>
      <w:r w:rsidR="00751AF2">
        <w:rPr>
          <w:vanish/>
        </w:rPr>
        <w:t>eHH</w:t>
      </w:r>
      <w:r w:rsidR="00B336A1">
        <w:rPr>
          <w:vanish/>
        </w:rPr>
        <w:t>H   H</w:t>
      </w:r>
    </w:p>
    <w:p w14:paraId="1EAD3BD0" w14:textId="77777777" w:rsidR="00FD3066" w:rsidRDefault="00FD3066" w:rsidP="00B26E75">
      <w:pPr>
        <w:pStyle w:val="NoSpacing"/>
      </w:pPr>
    </w:p>
    <w:p w14:paraId="7C152E07" w14:textId="714039C7" w:rsidR="00FD3066" w:rsidRDefault="0055339A" w:rsidP="00B26E75">
      <w:pPr>
        <w:pStyle w:val="NoSpacing"/>
      </w:pPr>
      <w:r>
        <w:t xml:space="preserve">Solicitor </w:t>
      </w:r>
      <w:r w:rsidR="005C26D6">
        <w:t>Craley also voiced his concern about the adoption of Or</w:t>
      </w:r>
      <w:r w:rsidR="00B86CAC">
        <w:t>dinance No. 04-2023</w:t>
      </w:r>
      <w:r w:rsidR="004A3659">
        <w:t xml:space="preserve"> to provide regulations of alternative energy systems </w:t>
      </w:r>
      <w:r w:rsidR="00202FA3">
        <w:t xml:space="preserve">for the same reason </w:t>
      </w:r>
      <w:r w:rsidR="00BD4125">
        <w:t>as the Livestock Ordinance</w:t>
      </w:r>
      <w:r w:rsidR="00507523">
        <w:t xml:space="preserve">. </w:t>
      </w:r>
      <w:r w:rsidR="003148D2">
        <w:t xml:space="preserve">  </w:t>
      </w:r>
      <w:r w:rsidR="00F17CCE">
        <w:t xml:space="preserve">Solicitor Craley suggested that </w:t>
      </w:r>
      <w:r w:rsidR="005B1461">
        <w:t xml:space="preserve">additional information be added to the </w:t>
      </w:r>
      <w:r w:rsidR="00C03CCE">
        <w:t xml:space="preserve">Ordinance to protect good farmland </w:t>
      </w:r>
      <w:r w:rsidR="005D7FF7">
        <w:t xml:space="preserve">by using the 1963 York County Soil </w:t>
      </w:r>
      <w:r w:rsidR="00545B8D">
        <w:t>Survey</w:t>
      </w:r>
      <w:r w:rsidR="00203783">
        <w:t xml:space="preserve"> and to protect the Township by adding </w:t>
      </w:r>
      <w:r w:rsidR="007013D3">
        <w:t>addition</w:t>
      </w:r>
      <w:r w:rsidR="004E6B12">
        <w:t xml:space="preserve">al </w:t>
      </w:r>
      <w:r w:rsidR="004E6B12">
        <w:lastRenderedPageBreak/>
        <w:t xml:space="preserve">financial security information.  </w:t>
      </w:r>
      <w:r w:rsidR="00AC40CD">
        <w:t xml:space="preserve">Solicitor Craley will draft a revision to Ordinance No. </w:t>
      </w:r>
      <w:r w:rsidR="00EA66EA">
        <w:t xml:space="preserve">04-2023 for the Planning Commission’s </w:t>
      </w:r>
      <w:r w:rsidR="006A30A4">
        <w:t>review at their September 1</w:t>
      </w:r>
      <w:r w:rsidR="00EB06CC">
        <w:t>2</w:t>
      </w:r>
      <w:r w:rsidR="006A30A4">
        <w:t xml:space="preserve">, </w:t>
      </w:r>
      <w:proofErr w:type="gramStart"/>
      <w:r w:rsidR="006A30A4">
        <w:t>2024</w:t>
      </w:r>
      <w:proofErr w:type="gramEnd"/>
      <w:r w:rsidR="006A30A4">
        <w:t xml:space="preserve"> meeting.</w:t>
      </w:r>
    </w:p>
    <w:p w14:paraId="3F70925C" w14:textId="77777777" w:rsidR="006A30A4" w:rsidRDefault="006A30A4" w:rsidP="00B26E75">
      <w:pPr>
        <w:pStyle w:val="NoSpacing"/>
      </w:pPr>
    </w:p>
    <w:p w14:paraId="3F6808EE" w14:textId="6D77D7B8" w:rsidR="006A30A4" w:rsidRDefault="008E419E" w:rsidP="00B26E75">
      <w:pPr>
        <w:pStyle w:val="NoSpacing"/>
      </w:pPr>
      <w:r>
        <w:t xml:space="preserve">Samuel Georgieff made a motion to adjourn the meeting.  </w:t>
      </w:r>
      <w:r w:rsidR="005A5BB2">
        <w:t>Jerry McLaughlin seconded the motion.  Motion unanimously carried.</w:t>
      </w:r>
    </w:p>
    <w:p w14:paraId="60FAC961" w14:textId="77777777" w:rsidR="001A5500" w:rsidRDefault="001A5500" w:rsidP="00B26E75">
      <w:pPr>
        <w:pStyle w:val="NoSpacing"/>
      </w:pPr>
    </w:p>
    <w:p w14:paraId="48D903BA" w14:textId="77777777" w:rsidR="001A5500" w:rsidRDefault="001A5500" w:rsidP="00B26E75">
      <w:pPr>
        <w:pStyle w:val="NoSpacing"/>
      </w:pPr>
    </w:p>
    <w:p w14:paraId="2D1A453F" w14:textId="77777777" w:rsidR="001A5500" w:rsidRDefault="001A5500" w:rsidP="00B26E75">
      <w:pPr>
        <w:pStyle w:val="NoSpacing"/>
      </w:pPr>
    </w:p>
    <w:p w14:paraId="0861DC2E" w14:textId="77777777" w:rsidR="001A5500" w:rsidRDefault="001A5500" w:rsidP="00B26E75">
      <w:pPr>
        <w:pStyle w:val="NoSpacing"/>
      </w:pPr>
    </w:p>
    <w:p w14:paraId="531DAA6F" w14:textId="77777777" w:rsidR="001A5500" w:rsidRDefault="001A5500" w:rsidP="00B26E75">
      <w:pPr>
        <w:pStyle w:val="NoSpacing"/>
      </w:pPr>
    </w:p>
    <w:p w14:paraId="56A40468" w14:textId="6345F480" w:rsidR="001A5500" w:rsidRDefault="001A5500" w:rsidP="00B26E75">
      <w:pPr>
        <w:pStyle w:val="NoSpacing"/>
      </w:pPr>
      <w:r>
        <w:t>Respectfully submitted,</w:t>
      </w:r>
    </w:p>
    <w:p w14:paraId="5C955967" w14:textId="77777777" w:rsidR="001A5500" w:rsidRDefault="001A5500" w:rsidP="00B26E75">
      <w:pPr>
        <w:pStyle w:val="NoSpacing"/>
      </w:pPr>
    </w:p>
    <w:p w14:paraId="032AF024" w14:textId="77777777" w:rsidR="001A5500" w:rsidRDefault="001A5500" w:rsidP="00B26E75">
      <w:pPr>
        <w:pStyle w:val="NoSpacing"/>
      </w:pPr>
    </w:p>
    <w:p w14:paraId="62A0C4F0" w14:textId="77777777" w:rsidR="001A5500" w:rsidRDefault="001A5500" w:rsidP="00B26E75">
      <w:pPr>
        <w:pStyle w:val="NoSpacing"/>
      </w:pPr>
    </w:p>
    <w:p w14:paraId="1819AB14" w14:textId="58068360" w:rsidR="001A5500" w:rsidRDefault="001A5500" w:rsidP="00B26E75">
      <w:pPr>
        <w:pStyle w:val="NoSpacing"/>
      </w:pPr>
      <w:r>
        <w:t>Martha J. Miller</w:t>
      </w:r>
    </w:p>
    <w:p w14:paraId="29C5AE43" w14:textId="30135FFC" w:rsidR="001A5500" w:rsidRPr="00751AF2" w:rsidRDefault="001A5500" w:rsidP="00B26E75">
      <w:pPr>
        <w:pStyle w:val="NoSpacing"/>
        <w:rPr>
          <w:vanish/>
        </w:rPr>
      </w:pPr>
      <w:r>
        <w:t>Secretary</w:t>
      </w:r>
    </w:p>
    <w:p w14:paraId="0656599F" w14:textId="77777777" w:rsidR="00B26E75" w:rsidRDefault="00B26E75" w:rsidP="00B26E75">
      <w:pPr>
        <w:pStyle w:val="NoSpacing"/>
      </w:pPr>
    </w:p>
    <w:sectPr w:rsidR="00B26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774A7F"/>
    <w:multiLevelType w:val="hybridMultilevel"/>
    <w:tmpl w:val="5A84E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91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5A"/>
    <w:rsid w:val="00011DB8"/>
    <w:rsid w:val="00050D34"/>
    <w:rsid w:val="000B72AA"/>
    <w:rsid w:val="00111C7F"/>
    <w:rsid w:val="00160D5E"/>
    <w:rsid w:val="001A5500"/>
    <w:rsid w:val="001E081E"/>
    <w:rsid w:val="00202FA3"/>
    <w:rsid w:val="00203783"/>
    <w:rsid w:val="00232FCF"/>
    <w:rsid w:val="00295E8A"/>
    <w:rsid w:val="002C0D9D"/>
    <w:rsid w:val="003148D2"/>
    <w:rsid w:val="00475663"/>
    <w:rsid w:val="00485441"/>
    <w:rsid w:val="004A0264"/>
    <w:rsid w:val="004A3659"/>
    <w:rsid w:val="004E6B12"/>
    <w:rsid w:val="004E732C"/>
    <w:rsid w:val="00507523"/>
    <w:rsid w:val="00545B8D"/>
    <w:rsid w:val="0055339A"/>
    <w:rsid w:val="00567217"/>
    <w:rsid w:val="005A5BB2"/>
    <w:rsid w:val="005B1461"/>
    <w:rsid w:val="005C26D6"/>
    <w:rsid w:val="005D7FF7"/>
    <w:rsid w:val="005F2150"/>
    <w:rsid w:val="00663BC5"/>
    <w:rsid w:val="006A30A4"/>
    <w:rsid w:val="007013D3"/>
    <w:rsid w:val="007054C5"/>
    <w:rsid w:val="00751AF2"/>
    <w:rsid w:val="007A3CD1"/>
    <w:rsid w:val="007B5F14"/>
    <w:rsid w:val="007E585A"/>
    <w:rsid w:val="008229E2"/>
    <w:rsid w:val="008630DF"/>
    <w:rsid w:val="00875DEE"/>
    <w:rsid w:val="008E419E"/>
    <w:rsid w:val="008F03CC"/>
    <w:rsid w:val="00920B8D"/>
    <w:rsid w:val="00981E68"/>
    <w:rsid w:val="009B6FDA"/>
    <w:rsid w:val="00A10D48"/>
    <w:rsid w:val="00A30505"/>
    <w:rsid w:val="00A3782B"/>
    <w:rsid w:val="00A83EF7"/>
    <w:rsid w:val="00AC40CD"/>
    <w:rsid w:val="00B06B21"/>
    <w:rsid w:val="00B26E75"/>
    <w:rsid w:val="00B336A1"/>
    <w:rsid w:val="00B86CAC"/>
    <w:rsid w:val="00BD4125"/>
    <w:rsid w:val="00BE606B"/>
    <w:rsid w:val="00C03CCE"/>
    <w:rsid w:val="00C16BF6"/>
    <w:rsid w:val="00C819E4"/>
    <w:rsid w:val="00D06F9D"/>
    <w:rsid w:val="00D67F1E"/>
    <w:rsid w:val="00D9223F"/>
    <w:rsid w:val="00DA75FF"/>
    <w:rsid w:val="00DF3B88"/>
    <w:rsid w:val="00E34EC2"/>
    <w:rsid w:val="00E90597"/>
    <w:rsid w:val="00EA1A62"/>
    <w:rsid w:val="00EA4552"/>
    <w:rsid w:val="00EA66EA"/>
    <w:rsid w:val="00EB06CC"/>
    <w:rsid w:val="00F17CCE"/>
    <w:rsid w:val="00F746B5"/>
    <w:rsid w:val="00FD3066"/>
    <w:rsid w:val="00FD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4C0E"/>
  <w15:chartTrackingRefBased/>
  <w15:docId w15:val="{613D4CD6-5961-4FB6-A046-0307A542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85A"/>
    <w:rPr>
      <w:rFonts w:eastAsiaTheme="majorEastAsia" w:cstheme="majorBidi"/>
      <w:color w:val="272727" w:themeColor="text1" w:themeTint="D8"/>
    </w:rPr>
  </w:style>
  <w:style w:type="paragraph" w:styleId="Title">
    <w:name w:val="Title"/>
    <w:basedOn w:val="Normal"/>
    <w:next w:val="Normal"/>
    <w:link w:val="TitleChar"/>
    <w:uiPriority w:val="10"/>
    <w:qFormat/>
    <w:rsid w:val="007E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85A"/>
    <w:pPr>
      <w:spacing w:before="160"/>
      <w:jc w:val="center"/>
    </w:pPr>
    <w:rPr>
      <w:i/>
      <w:iCs/>
      <w:color w:val="404040" w:themeColor="text1" w:themeTint="BF"/>
    </w:rPr>
  </w:style>
  <w:style w:type="character" w:customStyle="1" w:styleId="QuoteChar">
    <w:name w:val="Quote Char"/>
    <w:basedOn w:val="DefaultParagraphFont"/>
    <w:link w:val="Quote"/>
    <w:uiPriority w:val="29"/>
    <w:rsid w:val="007E585A"/>
    <w:rPr>
      <w:i/>
      <w:iCs/>
      <w:color w:val="404040" w:themeColor="text1" w:themeTint="BF"/>
    </w:rPr>
  </w:style>
  <w:style w:type="paragraph" w:styleId="ListParagraph">
    <w:name w:val="List Paragraph"/>
    <w:basedOn w:val="Normal"/>
    <w:uiPriority w:val="34"/>
    <w:qFormat/>
    <w:rsid w:val="007E585A"/>
    <w:pPr>
      <w:ind w:left="720"/>
      <w:contextualSpacing/>
    </w:pPr>
  </w:style>
  <w:style w:type="character" w:styleId="IntenseEmphasis">
    <w:name w:val="Intense Emphasis"/>
    <w:basedOn w:val="DefaultParagraphFont"/>
    <w:uiPriority w:val="21"/>
    <w:qFormat/>
    <w:rsid w:val="007E585A"/>
    <w:rPr>
      <w:i/>
      <w:iCs/>
      <w:color w:val="0F4761" w:themeColor="accent1" w:themeShade="BF"/>
    </w:rPr>
  </w:style>
  <w:style w:type="paragraph" w:styleId="IntenseQuote">
    <w:name w:val="Intense Quote"/>
    <w:basedOn w:val="Normal"/>
    <w:next w:val="Normal"/>
    <w:link w:val="IntenseQuoteChar"/>
    <w:uiPriority w:val="30"/>
    <w:qFormat/>
    <w:rsid w:val="007E5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85A"/>
    <w:rPr>
      <w:i/>
      <w:iCs/>
      <w:color w:val="0F4761" w:themeColor="accent1" w:themeShade="BF"/>
    </w:rPr>
  </w:style>
  <w:style w:type="character" w:styleId="IntenseReference">
    <w:name w:val="Intense Reference"/>
    <w:basedOn w:val="DefaultParagraphFont"/>
    <w:uiPriority w:val="32"/>
    <w:qFormat/>
    <w:rsid w:val="007E585A"/>
    <w:rPr>
      <w:b/>
      <w:bCs/>
      <w:smallCaps/>
      <w:color w:val="0F4761" w:themeColor="accent1" w:themeShade="BF"/>
      <w:spacing w:val="5"/>
    </w:rPr>
  </w:style>
  <w:style w:type="paragraph" w:styleId="NoSpacing">
    <w:name w:val="No Spacing"/>
    <w:uiPriority w:val="1"/>
    <w:qFormat/>
    <w:rsid w:val="007E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Hopewell</dc:creator>
  <cp:keywords/>
  <dc:description/>
  <cp:lastModifiedBy>East Hopewell</cp:lastModifiedBy>
  <cp:revision>61</cp:revision>
  <dcterms:created xsi:type="dcterms:W3CDTF">2024-08-21T14:23:00Z</dcterms:created>
  <dcterms:modified xsi:type="dcterms:W3CDTF">2024-08-22T12:51:00Z</dcterms:modified>
</cp:coreProperties>
</file>